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DF5D" w14:textId="486107EF" w:rsidR="0061297A" w:rsidRPr="0061297A" w:rsidRDefault="0061297A" w:rsidP="0061297A">
      <w:pPr>
        <w:shd w:val="clear" w:color="auto" w:fill="FFFFFF"/>
        <w:spacing w:after="360" w:line="240" w:lineRule="auto"/>
        <w:outlineLvl w:val="2"/>
        <w:rPr>
          <w:rFonts w:ascii="Times New Roman" w:eastAsia="Times New Roman" w:hAnsi="Times New Roman" w:cs="Times New Roman"/>
          <w:color w:val="303030"/>
          <w:sz w:val="28"/>
          <w:szCs w:val="28"/>
          <w:lang w:eastAsia="lv-LV"/>
        </w:rPr>
      </w:pPr>
      <w:r w:rsidRPr="0061297A">
        <w:rPr>
          <w:rFonts w:ascii="Times New Roman" w:eastAsia="Times New Roman" w:hAnsi="Times New Roman" w:cs="Times New Roman"/>
          <w:b/>
          <w:bCs/>
          <w:color w:val="303030"/>
          <w:sz w:val="28"/>
          <w:szCs w:val="28"/>
          <w:lang w:eastAsia="lv-LV"/>
        </w:rPr>
        <w:t xml:space="preserve">Privātuma politika </w:t>
      </w:r>
    </w:p>
    <w:p w14:paraId="59E873A6" w14:textId="77777777" w:rsidR="00454916" w:rsidRPr="00454916" w:rsidRDefault="00454916" w:rsidP="00454916">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454916">
        <w:rPr>
          <w:rFonts w:ascii="Times New Roman" w:eastAsia="Times New Roman" w:hAnsi="Times New Roman" w:cs="Times New Roman"/>
          <w:color w:val="303030"/>
          <w:sz w:val="28"/>
          <w:szCs w:val="28"/>
          <w:lang w:eastAsia="lv-LV"/>
        </w:rPr>
        <w:t>1. Vispārīgie noteikumi.</w:t>
      </w:r>
    </w:p>
    <w:p w14:paraId="63F8804F" w14:textId="31631282" w:rsidR="00454916" w:rsidRDefault="00454916" w:rsidP="00454916">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454916">
        <w:rPr>
          <w:rFonts w:ascii="Times New Roman" w:eastAsia="Times New Roman" w:hAnsi="Times New Roman" w:cs="Times New Roman"/>
          <w:color w:val="303030"/>
          <w:sz w:val="28"/>
          <w:szCs w:val="28"/>
          <w:lang w:eastAsia="lv-LV"/>
        </w:rPr>
        <w:t xml:space="preserve">1.1. Šī Privātuma politika apraksta, kā Sabiedrība ar ierobežotu atbildību "ANTISLIP BALTICS", reģistrācijas numurs </w:t>
      </w:r>
      <w:r w:rsidR="0061749E">
        <w:rPr>
          <w:rFonts w:ascii="Times New Roman" w:eastAsia="Times New Roman" w:hAnsi="Times New Roman" w:cs="Times New Roman"/>
          <w:color w:val="303030"/>
          <w:sz w:val="28"/>
          <w:szCs w:val="28"/>
          <w:lang w:eastAsia="lv-LV"/>
        </w:rPr>
        <w:t xml:space="preserve"> </w:t>
      </w:r>
      <w:r w:rsidRPr="00454916">
        <w:rPr>
          <w:rFonts w:ascii="Times New Roman" w:eastAsia="Times New Roman" w:hAnsi="Times New Roman" w:cs="Times New Roman"/>
          <w:color w:val="303030"/>
          <w:sz w:val="28"/>
          <w:szCs w:val="28"/>
          <w:lang w:eastAsia="lv-LV"/>
        </w:rPr>
        <w:t>50103167761, Juridiskā adrese Ādažu nov., Carnikavas pag., Carnikava, Graudu iela 18, LV-2163 ,  (turpmāk saukti arī – “Datu pārzinis”) iegūst, apstrādā un glabā personas datus, ko www.antislip.lv iegūst no saviem klientiem un personām, kas apmeklē interneta mājaslapu (turpmāk saukti – “Datu subjekts” vai “Jūs”).</w:t>
      </w:r>
    </w:p>
    <w:p w14:paraId="6A24FB4F" w14:textId="42236C24" w:rsidR="0061297A" w:rsidRPr="0061297A" w:rsidRDefault="0061297A" w:rsidP="0061297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61297A">
        <w:rPr>
          <w:rFonts w:ascii="Times New Roman" w:eastAsia="Times New Roman" w:hAnsi="Times New Roman" w:cs="Times New Roman"/>
          <w:color w:val="303030"/>
          <w:sz w:val="28"/>
          <w:szCs w:val="28"/>
          <w:lang w:eastAsia="lv-LV"/>
        </w:rPr>
        <w:t>1.2. Personas dati ir jebkura informācija attiecībā uz identificētu vai identificējamu fizisku personu, t. i., Datu subjektu. Apstrāde ir jebkura ar personas datiem saistīta darbība, piemēram, iegūšana, ierakstīšana, pārveidošana, izmantošana, skatīšana, dzēšana vai iznīcināšana.</w:t>
      </w:r>
    </w:p>
    <w:p w14:paraId="27CA05C1" w14:textId="77777777" w:rsidR="0061297A" w:rsidRPr="0061297A" w:rsidRDefault="0061297A" w:rsidP="0061297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61297A">
        <w:rPr>
          <w:rFonts w:ascii="Times New Roman" w:eastAsia="Times New Roman" w:hAnsi="Times New Roman" w:cs="Times New Roman"/>
          <w:color w:val="303030"/>
          <w:sz w:val="28"/>
          <w:szCs w:val="28"/>
          <w:lang w:eastAsia="lv-LV"/>
        </w:rPr>
        <w:t>1.3. Datu pārzinis ievēro likumdošanā paredzētos datu apstrādes principus un spēj apstiprināt, ka personas dati tiek apstrādāti saskaņā ar spēkā esošo likumdošanu.</w:t>
      </w:r>
    </w:p>
    <w:p w14:paraId="0C4B80DA" w14:textId="77777777" w:rsidR="0061297A" w:rsidRPr="0061297A" w:rsidRDefault="0061297A" w:rsidP="0061297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61297A">
        <w:rPr>
          <w:rFonts w:ascii="Times New Roman" w:eastAsia="Times New Roman" w:hAnsi="Times New Roman" w:cs="Times New Roman"/>
          <w:color w:val="303030"/>
          <w:sz w:val="28"/>
          <w:szCs w:val="28"/>
          <w:lang w:eastAsia="lv-LV"/>
        </w:rPr>
        <w:t>2. Personas datu iegūšana, apstrāde un glabāšana.</w:t>
      </w:r>
    </w:p>
    <w:p w14:paraId="479AE677" w14:textId="6477E920" w:rsidR="0061297A" w:rsidRPr="0061297A" w:rsidRDefault="0061297A" w:rsidP="0061297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61297A">
        <w:rPr>
          <w:rFonts w:ascii="Times New Roman" w:eastAsia="Times New Roman" w:hAnsi="Times New Roman" w:cs="Times New Roman"/>
          <w:color w:val="303030"/>
          <w:sz w:val="28"/>
          <w:szCs w:val="28"/>
          <w:lang w:eastAsia="lv-LV"/>
        </w:rPr>
        <w:t>2.1. Personu identificējošu informāciju Datu pārzinis iegūst, apstrādā un glabā, galvenokārt izmantojot e-pastu</w:t>
      </w:r>
      <w:r w:rsidR="0052276A" w:rsidRPr="00454916">
        <w:rPr>
          <w:rFonts w:ascii="Times New Roman" w:eastAsia="Times New Roman" w:hAnsi="Times New Roman" w:cs="Times New Roman"/>
          <w:color w:val="303030"/>
          <w:sz w:val="28"/>
          <w:szCs w:val="28"/>
          <w:lang w:eastAsia="lv-LV"/>
        </w:rPr>
        <w:t>.</w:t>
      </w:r>
    </w:p>
    <w:p w14:paraId="1C8830B5" w14:textId="77777777" w:rsidR="0061297A" w:rsidRPr="0061297A" w:rsidRDefault="0061297A" w:rsidP="0061297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61297A">
        <w:rPr>
          <w:rFonts w:ascii="Times New Roman" w:eastAsia="Times New Roman" w:hAnsi="Times New Roman" w:cs="Times New Roman"/>
          <w:color w:val="303030"/>
          <w:sz w:val="28"/>
          <w:szCs w:val="28"/>
          <w:lang w:eastAsia="lv-LV"/>
        </w:rPr>
        <w:t>2.2. Apmeklējot un izmantojot internetveikalā sniegtos pakalpojumus, Jūs piekrītat, ka jebkura sniegtā informācija tiek izmantota un pārvaldīta atbilstoši Privātuma politikā noteiktajiem mērķiem.</w:t>
      </w:r>
    </w:p>
    <w:p w14:paraId="2FC1628D" w14:textId="77777777" w:rsidR="0061297A" w:rsidRPr="0061297A" w:rsidRDefault="0061297A" w:rsidP="0061297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61297A">
        <w:rPr>
          <w:rFonts w:ascii="Times New Roman" w:eastAsia="Times New Roman" w:hAnsi="Times New Roman" w:cs="Times New Roman"/>
          <w:color w:val="303030"/>
          <w:sz w:val="28"/>
          <w:szCs w:val="28"/>
          <w:lang w:eastAsia="lv-LV"/>
        </w:rPr>
        <w:t>2.3. Datu subjekts ir atbildīgs par to, lai iesniegtie personas dati būtu pareizi, precīzi un pilnīgi. Apzināta nepatiesas informācijas sniegšana tiek uzskatīta par mūsu Privātuma politikas pārkāpumu. Datu subjektam ir pienākums nekavējoties paziņot Datu pārzinim par jebkurām izmaiņām iesniegtajos personas datos.</w:t>
      </w:r>
    </w:p>
    <w:p w14:paraId="28EE8A0D" w14:textId="77777777" w:rsidR="0061297A" w:rsidRDefault="0061297A" w:rsidP="0061297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61297A">
        <w:rPr>
          <w:rFonts w:ascii="Times New Roman" w:eastAsia="Times New Roman" w:hAnsi="Times New Roman" w:cs="Times New Roman"/>
          <w:color w:val="303030"/>
          <w:sz w:val="28"/>
          <w:szCs w:val="28"/>
          <w:lang w:eastAsia="lv-LV"/>
        </w:rPr>
        <w:t>2.4. Datu pārzinis nav atbildīgs par zaudējumiem, kas nodarīti Datu subjektam vai trešajām personām, ja tie radušies nepatiesi iesniegtu personas datu dēļ.</w:t>
      </w:r>
    </w:p>
    <w:p w14:paraId="1EEE21CE" w14:textId="4D70925A" w:rsidR="005942CA" w:rsidRPr="005942CA" w:rsidRDefault="005942CA" w:rsidP="005942C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Pr>
          <w:rFonts w:ascii="Times New Roman" w:eastAsia="Times New Roman" w:hAnsi="Times New Roman" w:cs="Times New Roman"/>
          <w:color w:val="303030"/>
          <w:sz w:val="28"/>
          <w:szCs w:val="28"/>
          <w:lang w:eastAsia="lv-LV"/>
        </w:rPr>
        <w:t xml:space="preserve">2.5. </w:t>
      </w:r>
      <w:r w:rsidR="00615F73">
        <w:rPr>
          <w:rFonts w:ascii="Times New Roman" w:eastAsia="Times New Roman" w:hAnsi="Times New Roman" w:cs="Times New Roman"/>
          <w:color w:val="303030"/>
          <w:sz w:val="28"/>
          <w:szCs w:val="28"/>
          <w:lang w:eastAsia="lv-LV"/>
        </w:rPr>
        <w:t>Datu pārzinis</w:t>
      </w:r>
      <w:r w:rsidRPr="005942CA">
        <w:rPr>
          <w:rFonts w:ascii="Times New Roman" w:eastAsia="Times New Roman" w:hAnsi="Times New Roman" w:cs="Times New Roman"/>
          <w:color w:val="303030"/>
          <w:sz w:val="28"/>
          <w:szCs w:val="28"/>
          <w:lang w:eastAsia="lv-LV"/>
        </w:rPr>
        <w:t xml:space="preserve"> izmanto trešās puses sīkdatnes ērtākai tīmekļa vietnes darbībai, iekšējās statistikas un reklāmas kampaņu veidošanai. No trešo pušu sīkdatnēm </w:t>
      </w:r>
      <w:r w:rsidR="00615F73">
        <w:rPr>
          <w:rFonts w:ascii="Times New Roman" w:eastAsia="Times New Roman" w:hAnsi="Times New Roman" w:cs="Times New Roman"/>
          <w:color w:val="303030"/>
          <w:sz w:val="28"/>
          <w:szCs w:val="28"/>
          <w:lang w:eastAsia="lv-LV"/>
        </w:rPr>
        <w:t>Datu pārzinis</w:t>
      </w:r>
      <w:r w:rsidRPr="005942CA">
        <w:rPr>
          <w:rFonts w:ascii="Times New Roman" w:eastAsia="Times New Roman" w:hAnsi="Times New Roman" w:cs="Times New Roman"/>
          <w:color w:val="303030"/>
          <w:sz w:val="28"/>
          <w:szCs w:val="28"/>
          <w:lang w:eastAsia="lv-LV"/>
        </w:rPr>
        <w:t xml:space="preserve"> izmanto:</w:t>
      </w:r>
    </w:p>
    <w:p w14:paraId="3093AD22" w14:textId="77777777" w:rsidR="005942CA" w:rsidRPr="005942CA" w:rsidRDefault="005942CA" w:rsidP="005942C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p>
    <w:p w14:paraId="2C65CE44" w14:textId="77777777" w:rsidR="005942CA" w:rsidRPr="005942CA" w:rsidRDefault="005942CA" w:rsidP="005942C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5942CA">
        <w:rPr>
          <w:rFonts w:ascii="Times New Roman" w:eastAsia="Times New Roman" w:hAnsi="Times New Roman" w:cs="Times New Roman"/>
          <w:color w:val="303030"/>
          <w:sz w:val="28"/>
          <w:szCs w:val="28"/>
          <w:lang w:eastAsia="lv-LV"/>
        </w:rPr>
        <w:lastRenderedPageBreak/>
        <w:t xml:space="preserve">Google </w:t>
      </w:r>
      <w:proofErr w:type="spellStart"/>
      <w:r w:rsidRPr="005942CA">
        <w:rPr>
          <w:rFonts w:ascii="Times New Roman" w:eastAsia="Times New Roman" w:hAnsi="Times New Roman" w:cs="Times New Roman"/>
          <w:color w:val="303030"/>
          <w:sz w:val="28"/>
          <w:szCs w:val="28"/>
          <w:lang w:eastAsia="lv-LV"/>
        </w:rPr>
        <w:t>Analytics</w:t>
      </w:r>
      <w:proofErr w:type="spellEnd"/>
      <w:r w:rsidRPr="005942CA">
        <w:rPr>
          <w:rFonts w:ascii="Times New Roman" w:eastAsia="Times New Roman" w:hAnsi="Times New Roman" w:cs="Times New Roman"/>
          <w:color w:val="303030"/>
          <w:sz w:val="28"/>
          <w:szCs w:val="28"/>
          <w:lang w:eastAsia="lv-LV"/>
        </w:rPr>
        <w:t xml:space="preserve">, kas izmanto sīkdatnes statistikas datu ievākšanai pēc lietotāja mājaslapas apmeklējuma. Šis rīks ļauj izprast mūsu apmeklētāju uzvedību lapā un iegūt informāciju par mājaslapas apmeklētājiem apkopotā veidā; </w:t>
      </w:r>
    </w:p>
    <w:p w14:paraId="58A6C32B" w14:textId="77777777" w:rsidR="005942CA" w:rsidRPr="005942CA" w:rsidRDefault="005942CA" w:rsidP="005942C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5942CA">
        <w:rPr>
          <w:rFonts w:ascii="Times New Roman" w:eastAsia="Times New Roman" w:hAnsi="Times New Roman" w:cs="Times New Roman"/>
          <w:color w:val="303030"/>
          <w:sz w:val="28"/>
          <w:szCs w:val="28"/>
          <w:lang w:eastAsia="lv-LV"/>
        </w:rPr>
        <w:t xml:space="preserve">Google Tag Manager ir rīks, ar kura palīdzību ir iespējams efektīvi pārvaldīt kodus. Rīks nevāc personas datus, bet izsauc citu tagu rašanos, kas var saturēt Jūsu datus; </w:t>
      </w:r>
    </w:p>
    <w:p w14:paraId="109A38DE" w14:textId="77777777" w:rsidR="005942CA" w:rsidRPr="005942CA" w:rsidRDefault="005942CA" w:rsidP="005942C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5942CA">
        <w:rPr>
          <w:rFonts w:ascii="Times New Roman" w:eastAsia="Times New Roman" w:hAnsi="Times New Roman" w:cs="Times New Roman"/>
          <w:color w:val="303030"/>
          <w:sz w:val="28"/>
          <w:szCs w:val="28"/>
          <w:lang w:eastAsia="lv-LV"/>
        </w:rPr>
        <w:t xml:space="preserve">Google </w:t>
      </w:r>
      <w:proofErr w:type="spellStart"/>
      <w:r w:rsidRPr="005942CA">
        <w:rPr>
          <w:rFonts w:ascii="Times New Roman" w:eastAsia="Times New Roman" w:hAnsi="Times New Roman" w:cs="Times New Roman"/>
          <w:color w:val="303030"/>
          <w:sz w:val="28"/>
          <w:szCs w:val="28"/>
          <w:lang w:eastAsia="lv-LV"/>
        </w:rPr>
        <w:t>Adwords</w:t>
      </w:r>
      <w:proofErr w:type="spellEnd"/>
      <w:r w:rsidRPr="005942CA">
        <w:rPr>
          <w:rFonts w:ascii="Times New Roman" w:eastAsia="Times New Roman" w:hAnsi="Times New Roman" w:cs="Times New Roman"/>
          <w:color w:val="303030"/>
          <w:sz w:val="28"/>
          <w:szCs w:val="28"/>
          <w:lang w:eastAsia="lv-LV"/>
        </w:rPr>
        <w:t xml:space="preserve"> izmanto sīkdatnes, lai atkārtoti pievērstu mājaslapas apmeklētāju uzmanību. Šīs darbības tiek balstītas uz apmeklētāju uzvedību mājaslapas lietošanas laikā;</w:t>
      </w:r>
    </w:p>
    <w:p w14:paraId="078453E0" w14:textId="77777777" w:rsidR="005942CA" w:rsidRPr="005942CA" w:rsidRDefault="005942CA" w:rsidP="005942C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proofErr w:type="spellStart"/>
      <w:r w:rsidRPr="005942CA">
        <w:rPr>
          <w:rFonts w:ascii="Times New Roman" w:eastAsia="Times New Roman" w:hAnsi="Times New Roman" w:cs="Times New Roman"/>
          <w:color w:val="303030"/>
          <w:sz w:val="28"/>
          <w:szCs w:val="28"/>
          <w:lang w:eastAsia="lv-LV"/>
        </w:rPr>
        <w:t>Facebook</w:t>
      </w:r>
      <w:proofErr w:type="spellEnd"/>
      <w:r w:rsidRPr="005942CA">
        <w:rPr>
          <w:rFonts w:ascii="Times New Roman" w:eastAsia="Times New Roman" w:hAnsi="Times New Roman" w:cs="Times New Roman"/>
          <w:color w:val="303030"/>
          <w:sz w:val="28"/>
          <w:szCs w:val="28"/>
          <w:lang w:eastAsia="lv-LV"/>
        </w:rPr>
        <w:t xml:space="preserve"> Inc. izstrādāto sistēmu </w:t>
      </w:r>
      <w:proofErr w:type="spellStart"/>
      <w:r w:rsidRPr="005942CA">
        <w:rPr>
          <w:rFonts w:ascii="Times New Roman" w:eastAsia="Times New Roman" w:hAnsi="Times New Roman" w:cs="Times New Roman"/>
          <w:color w:val="303030"/>
          <w:sz w:val="28"/>
          <w:szCs w:val="28"/>
          <w:lang w:eastAsia="lv-LV"/>
        </w:rPr>
        <w:t>Facebook</w:t>
      </w:r>
      <w:proofErr w:type="spellEnd"/>
      <w:r w:rsidRPr="005942CA">
        <w:rPr>
          <w:rFonts w:ascii="Times New Roman" w:eastAsia="Times New Roman" w:hAnsi="Times New Roman" w:cs="Times New Roman"/>
          <w:color w:val="303030"/>
          <w:sz w:val="28"/>
          <w:szCs w:val="28"/>
          <w:lang w:eastAsia="lv-LV"/>
        </w:rPr>
        <w:t xml:space="preserve"> </w:t>
      </w:r>
      <w:proofErr w:type="spellStart"/>
      <w:r w:rsidRPr="005942CA">
        <w:rPr>
          <w:rFonts w:ascii="Times New Roman" w:eastAsia="Times New Roman" w:hAnsi="Times New Roman" w:cs="Times New Roman"/>
          <w:color w:val="303030"/>
          <w:sz w:val="28"/>
          <w:szCs w:val="28"/>
          <w:lang w:eastAsia="lv-LV"/>
        </w:rPr>
        <w:t>Pixel</w:t>
      </w:r>
      <w:proofErr w:type="spellEnd"/>
      <w:r w:rsidRPr="005942CA">
        <w:rPr>
          <w:rFonts w:ascii="Times New Roman" w:eastAsia="Times New Roman" w:hAnsi="Times New Roman" w:cs="Times New Roman"/>
          <w:color w:val="303030"/>
          <w:sz w:val="28"/>
          <w:szCs w:val="28"/>
          <w:lang w:eastAsia="lv-LV"/>
        </w:rPr>
        <w:t>, lai apkopotu statistiku par mājaslapas apmeklējumu un lietotāju interesēm un uzvedību, un lai varētu izmērīt tiešsaistes mārketinga pasākumu efektivitāti;</w:t>
      </w:r>
    </w:p>
    <w:p w14:paraId="7A9266D4" w14:textId="77777777" w:rsidR="005942CA" w:rsidRPr="005942CA" w:rsidRDefault="005942CA" w:rsidP="005942C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5942CA">
        <w:rPr>
          <w:rFonts w:ascii="Times New Roman" w:eastAsia="Times New Roman" w:hAnsi="Times New Roman" w:cs="Times New Roman"/>
          <w:color w:val="303030"/>
          <w:sz w:val="28"/>
          <w:szCs w:val="28"/>
          <w:lang w:eastAsia="lv-LV"/>
        </w:rPr>
        <w:t xml:space="preserve">Sociālo kopīgošanu – tā ļauj Jums dalīties ar mūsu rakstiem, izmantojot dažādus sociālos tīklus kā </w:t>
      </w:r>
      <w:proofErr w:type="spellStart"/>
      <w:r w:rsidRPr="005942CA">
        <w:rPr>
          <w:rFonts w:ascii="Times New Roman" w:eastAsia="Times New Roman" w:hAnsi="Times New Roman" w:cs="Times New Roman"/>
          <w:color w:val="303030"/>
          <w:sz w:val="28"/>
          <w:szCs w:val="28"/>
          <w:lang w:eastAsia="lv-LV"/>
        </w:rPr>
        <w:t>Facebook</w:t>
      </w:r>
      <w:proofErr w:type="spellEnd"/>
      <w:r w:rsidRPr="005942CA">
        <w:rPr>
          <w:rFonts w:ascii="Times New Roman" w:eastAsia="Times New Roman" w:hAnsi="Times New Roman" w:cs="Times New Roman"/>
          <w:color w:val="303030"/>
          <w:sz w:val="28"/>
          <w:szCs w:val="28"/>
          <w:lang w:eastAsia="lv-LV"/>
        </w:rPr>
        <w:t xml:space="preserve"> un </w:t>
      </w:r>
      <w:proofErr w:type="spellStart"/>
      <w:r w:rsidRPr="005942CA">
        <w:rPr>
          <w:rFonts w:ascii="Times New Roman" w:eastAsia="Times New Roman" w:hAnsi="Times New Roman" w:cs="Times New Roman"/>
          <w:color w:val="303030"/>
          <w:sz w:val="28"/>
          <w:szCs w:val="28"/>
          <w:lang w:eastAsia="lv-LV"/>
        </w:rPr>
        <w:t>Instagram</w:t>
      </w:r>
      <w:proofErr w:type="spellEnd"/>
      <w:r w:rsidRPr="005942CA">
        <w:rPr>
          <w:rFonts w:ascii="Times New Roman" w:eastAsia="Times New Roman" w:hAnsi="Times New Roman" w:cs="Times New Roman"/>
          <w:color w:val="303030"/>
          <w:sz w:val="28"/>
          <w:szCs w:val="28"/>
          <w:lang w:eastAsia="lv-LV"/>
        </w:rPr>
        <w:t xml:space="preserve">. </w:t>
      </w:r>
    </w:p>
    <w:p w14:paraId="5D7FC488" w14:textId="77777777" w:rsidR="005942CA" w:rsidRPr="005942CA" w:rsidRDefault="005942CA" w:rsidP="005942C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5942CA">
        <w:rPr>
          <w:rFonts w:ascii="Times New Roman" w:eastAsia="Times New Roman" w:hAnsi="Times New Roman" w:cs="Times New Roman"/>
          <w:color w:val="303030"/>
          <w:sz w:val="28"/>
          <w:szCs w:val="28"/>
          <w:lang w:eastAsia="lv-LV"/>
        </w:rPr>
        <w:t xml:space="preserve">Trešās puses rīki nesaglabā personiski identificējošo informāciju un tīmekļa vietnes lietošanas paradumi vienmēr tiek apskatīti apkopotā veidā un anonīmi. </w:t>
      </w:r>
    </w:p>
    <w:p w14:paraId="09A37671" w14:textId="77777777" w:rsidR="005942CA" w:rsidRPr="005942CA" w:rsidRDefault="005942CA" w:rsidP="005942C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p>
    <w:p w14:paraId="5F038924" w14:textId="77777777" w:rsidR="005942CA" w:rsidRPr="005942CA" w:rsidRDefault="005942CA" w:rsidP="005942C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5942CA">
        <w:rPr>
          <w:rFonts w:ascii="Times New Roman" w:eastAsia="Times New Roman" w:hAnsi="Times New Roman" w:cs="Times New Roman"/>
          <w:color w:val="303030"/>
          <w:sz w:val="28"/>
          <w:szCs w:val="28"/>
          <w:lang w:eastAsia="lv-LV"/>
        </w:rPr>
        <w:t xml:space="preserve">Plašāk par “Google </w:t>
      </w:r>
      <w:proofErr w:type="spellStart"/>
      <w:r w:rsidRPr="005942CA">
        <w:rPr>
          <w:rFonts w:ascii="Times New Roman" w:eastAsia="Times New Roman" w:hAnsi="Times New Roman" w:cs="Times New Roman"/>
          <w:color w:val="303030"/>
          <w:sz w:val="28"/>
          <w:szCs w:val="28"/>
          <w:lang w:eastAsia="lv-LV"/>
        </w:rPr>
        <w:t>Analytics</w:t>
      </w:r>
      <w:proofErr w:type="spellEnd"/>
      <w:r w:rsidRPr="005942CA">
        <w:rPr>
          <w:rFonts w:ascii="Times New Roman" w:eastAsia="Times New Roman" w:hAnsi="Times New Roman" w:cs="Times New Roman"/>
          <w:color w:val="303030"/>
          <w:sz w:val="28"/>
          <w:szCs w:val="28"/>
          <w:lang w:eastAsia="lv-LV"/>
        </w:rPr>
        <w:t xml:space="preserve">” pakalpojuma sniegšanas noteikumiem var iepazīties mājaslapā http://www.google.com/analytics/terms/us.html.  </w:t>
      </w:r>
    </w:p>
    <w:p w14:paraId="25B11DD8" w14:textId="77777777" w:rsidR="005942CA" w:rsidRPr="005942CA" w:rsidRDefault="005942CA" w:rsidP="005942C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p>
    <w:p w14:paraId="16D2B34D" w14:textId="77777777" w:rsidR="005942CA" w:rsidRPr="005942CA" w:rsidRDefault="005942CA" w:rsidP="005942C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5942CA">
        <w:rPr>
          <w:rFonts w:ascii="Times New Roman" w:eastAsia="Times New Roman" w:hAnsi="Times New Roman" w:cs="Times New Roman"/>
          <w:color w:val="303030"/>
          <w:sz w:val="28"/>
          <w:szCs w:val="28"/>
          <w:lang w:eastAsia="lv-LV"/>
        </w:rPr>
        <w:t xml:space="preserve">Par Google Tag Manager noteikumiem https://www.google.com/analytics/terms/tag-manager/. </w:t>
      </w:r>
    </w:p>
    <w:p w14:paraId="2C353D8E" w14:textId="77777777" w:rsidR="005942CA" w:rsidRPr="005942CA" w:rsidRDefault="005942CA" w:rsidP="005942C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p>
    <w:p w14:paraId="6951B948" w14:textId="11874D5A" w:rsidR="00D33824" w:rsidRPr="0061297A" w:rsidRDefault="005942CA" w:rsidP="005942C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5942CA">
        <w:rPr>
          <w:rFonts w:ascii="Times New Roman" w:eastAsia="Times New Roman" w:hAnsi="Times New Roman" w:cs="Times New Roman"/>
          <w:color w:val="303030"/>
          <w:sz w:val="28"/>
          <w:szCs w:val="28"/>
          <w:lang w:eastAsia="lv-LV"/>
        </w:rPr>
        <w:t xml:space="preserve">Par Google </w:t>
      </w:r>
      <w:proofErr w:type="spellStart"/>
      <w:r w:rsidRPr="005942CA">
        <w:rPr>
          <w:rFonts w:ascii="Times New Roman" w:eastAsia="Times New Roman" w:hAnsi="Times New Roman" w:cs="Times New Roman"/>
          <w:color w:val="303030"/>
          <w:sz w:val="28"/>
          <w:szCs w:val="28"/>
          <w:lang w:eastAsia="lv-LV"/>
        </w:rPr>
        <w:t>Adwords</w:t>
      </w:r>
      <w:proofErr w:type="spellEnd"/>
      <w:r w:rsidRPr="005942CA">
        <w:rPr>
          <w:rFonts w:ascii="Times New Roman" w:eastAsia="Times New Roman" w:hAnsi="Times New Roman" w:cs="Times New Roman"/>
          <w:color w:val="303030"/>
          <w:sz w:val="28"/>
          <w:szCs w:val="28"/>
          <w:lang w:eastAsia="lv-LV"/>
        </w:rPr>
        <w:t xml:space="preserve"> https://support.google.com/adspolicy/answer/54818?hl=en.</w:t>
      </w:r>
    </w:p>
    <w:p w14:paraId="6232CB7E" w14:textId="77777777" w:rsidR="0061297A" w:rsidRPr="0061297A" w:rsidRDefault="0061297A" w:rsidP="0061297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61297A">
        <w:rPr>
          <w:rFonts w:ascii="Times New Roman" w:eastAsia="Times New Roman" w:hAnsi="Times New Roman" w:cs="Times New Roman"/>
          <w:color w:val="303030"/>
          <w:sz w:val="28"/>
          <w:szCs w:val="28"/>
          <w:lang w:eastAsia="lv-LV"/>
        </w:rPr>
        <w:t>3. Klientu personas datu apstrāde</w:t>
      </w:r>
    </w:p>
    <w:p w14:paraId="51B59882" w14:textId="77777777" w:rsidR="0061297A" w:rsidRPr="0061297A" w:rsidRDefault="0061297A" w:rsidP="0061297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61297A">
        <w:rPr>
          <w:rFonts w:ascii="Times New Roman" w:eastAsia="Times New Roman" w:hAnsi="Times New Roman" w:cs="Times New Roman"/>
          <w:color w:val="303030"/>
          <w:sz w:val="28"/>
          <w:szCs w:val="28"/>
          <w:lang w:eastAsia="lv-LV"/>
        </w:rPr>
        <w:t>3.1. Datu pārzinis var apstrādāt šādus personas datus:</w:t>
      </w:r>
    </w:p>
    <w:p w14:paraId="3EA8971B" w14:textId="77777777" w:rsidR="0061297A" w:rsidRPr="0061297A" w:rsidRDefault="0061297A" w:rsidP="0061297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61297A">
        <w:rPr>
          <w:rFonts w:ascii="Times New Roman" w:eastAsia="Times New Roman" w:hAnsi="Times New Roman" w:cs="Times New Roman"/>
          <w:color w:val="303030"/>
          <w:sz w:val="28"/>
          <w:szCs w:val="28"/>
          <w:lang w:eastAsia="lv-LV"/>
        </w:rPr>
        <w:t>3.1.1. Vārds, uzvārds</w:t>
      </w:r>
      <w:r w:rsidRPr="0061297A">
        <w:rPr>
          <w:rFonts w:ascii="Times New Roman" w:eastAsia="Times New Roman" w:hAnsi="Times New Roman" w:cs="Times New Roman"/>
          <w:color w:val="303030"/>
          <w:sz w:val="28"/>
          <w:szCs w:val="28"/>
          <w:lang w:eastAsia="lv-LV"/>
        </w:rPr>
        <w:br/>
        <w:t>3.1.2. Dzimšanas datums</w:t>
      </w:r>
      <w:r w:rsidRPr="0061297A">
        <w:rPr>
          <w:rFonts w:ascii="Times New Roman" w:eastAsia="Times New Roman" w:hAnsi="Times New Roman" w:cs="Times New Roman"/>
          <w:color w:val="303030"/>
          <w:sz w:val="28"/>
          <w:szCs w:val="28"/>
          <w:lang w:eastAsia="lv-LV"/>
        </w:rPr>
        <w:br/>
      </w:r>
      <w:r w:rsidRPr="0061297A">
        <w:rPr>
          <w:rFonts w:ascii="Times New Roman" w:eastAsia="Times New Roman" w:hAnsi="Times New Roman" w:cs="Times New Roman"/>
          <w:color w:val="303030"/>
          <w:sz w:val="28"/>
          <w:szCs w:val="28"/>
          <w:lang w:eastAsia="lv-LV"/>
        </w:rPr>
        <w:lastRenderedPageBreak/>
        <w:t>3.1.3. Kontaktinformācija (e-pasta adrese un/vai tālruņa numurs)</w:t>
      </w:r>
      <w:r w:rsidRPr="0061297A">
        <w:rPr>
          <w:rFonts w:ascii="Times New Roman" w:eastAsia="Times New Roman" w:hAnsi="Times New Roman" w:cs="Times New Roman"/>
          <w:color w:val="303030"/>
          <w:sz w:val="28"/>
          <w:szCs w:val="28"/>
          <w:lang w:eastAsia="lv-LV"/>
        </w:rPr>
        <w:br/>
        <w:t>3.1.4. Darījuma dati (iegādātās preces, piegādes adrese, cena, maksājuma informācija u.t.t.).</w:t>
      </w:r>
      <w:r w:rsidRPr="0061297A">
        <w:rPr>
          <w:rFonts w:ascii="Times New Roman" w:eastAsia="Times New Roman" w:hAnsi="Times New Roman" w:cs="Times New Roman"/>
          <w:color w:val="303030"/>
          <w:sz w:val="28"/>
          <w:szCs w:val="28"/>
          <w:lang w:eastAsia="lv-LV"/>
        </w:rPr>
        <w:br/>
        <w:t>3.1.5. Jebkuru citu informāciju, kura iesniegta mums vietnes piedāvāto pakalpojumu un preču iegādes laikā vai sazinoties ar mums.</w:t>
      </w:r>
    </w:p>
    <w:p w14:paraId="45DB4992" w14:textId="77777777" w:rsidR="0061297A" w:rsidRPr="0061297A" w:rsidRDefault="0061297A" w:rsidP="0061297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61297A">
        <w:rPr>
          <w:rFonts w:ascii="Times New Roman" w:eastAsia="Times New Roman" w:hAnsi="Times New Roman" w:cs="Times New Roman"/>
          <w:color w:val="303030"/>
          <w:sz w:val="28"/>
          <w:szCs w:val="28"/>
          <w:lang w:eastAsia="lv-LV"/>
        </w:rPr>
        <w:t>3.2. Papildus iepriekšminētajam, Datu pārzinim ir tiesības pārbaudīt iesniegto datu precizitāti, izmantojot publiski pieejamos reģistrus.</w:t>
      </w:r>
    </w:p>
    <w:p w14:paraId="08A2401B" w14:textId="77777777" w:rsidR="0061297A" w:rsidRPr="0061297A" w:rsidRDefault="0061297A" w:rsidP="0061297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61297A">
        <w:rPr>
          <w:rFonts w:ascii="Times New Roman" w:eastAsia="Times New Roman" w:hAnsi="Times New Roman" w:cs="Times New Roman"/>
          <w:color w:val="303030"/>
          <w:sz w:val="28"/>
          <w:szCs w:val="28"/>
          <w:lang w:eastAsia="lv-LV"/>
        </w:rPr>
        <w:t>3.3. Personas datu apstrādes juridiskais pamats ir Vispārīgās datu aizsardzības regulas 6.panta 1.punkta a), b), c) un f) apakšpunkts:</w:t>
      </w:r>
    </w:p>
    <w:p w14:paraId="53820C05" w14:textId="77777777" w:rsidR="0061297A" w:rsidRPr="0061297A" w:rsidRDefault="0061297A" w:rsidP="0061297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61297A">
        <w:rPr>
          <w:rFonts w:ascii="Times New Roman" w:eastAsia="Times New Roman" w:hAnsi="Times New Roman" w:cs="Times New Roman"/>
          <w:color w:val="303030"/>
          <w:sz w:val="28"/>
          <w:szCs w:val="28"/>
          <w:lang w:eastAsia="lv-LV"/>
        </w:rPr>
        <w:t>a) datu subjekts ir devis piekrišanu savu personas datu apstrādei vienam vai vairākiem konkrētiem nolūkiem;</w:t>
      </w:r>
    </w:p>
    <w:p w14:paraId="3F140F35" w14:textId="77777777" w:rsidR="0061297A" w:rsidRPr="0061297A" w:rsidRDefault="0061297A" w:rsidP="0061297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61297A">
        <w:rPr>
          <w:rFonts w:ascii="Times New Roman" w:eastAsia="Times New Roman" w:hAnsi="Times New Roman" w:cs="Times New Roman"/>
          <w:color w:val="303030"/>
          <w:sz w:val="28"/>
          <w:szCs w:val="28"/>
          <w:lang w:eastAsia="lv-LV"/>
        </w:rPr>
        <w:t>b) apstrāde ir vajadzīga līguma, kura līgumslēdzēja puse ir datu subjekts, izpildei vai pasākumu veikšanai pēc datu subjekta pieprasījuma pirms līguma noslēgšanas;</w:t>
      </w:r>
    </w:p>
    <w:p w14:paraId="7F983399" w14:textId="77777777" w:rsidR="0061297A" w:rsidRPr="0061297A" w:rsidRDefault="0061297A" w:rsidP="0061297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61297A">
        <w:rPr>
          <w:rFonts w:ascii="Times New Roman" w:eastAsia="Times New Roman" w:hAnsi="Times New Roman" w:cs="Times New Roman"/>
          <w:color w:val="303030"/>
          <w:sz w:val="28"/>
          <w:szCs w:val="28"/>
          <w:lang w:eastAsia="lv-LV"/>
        </w:rPr>
        <w:t>c) apstrāde ir vajadzīga, lai izpildītu uz pārzini attiecināmu juridisku pienākumu;</w:t>
      </w:r>
    </w:p>
    <w:p w14:paraId="0D008280" w14:textId="77777777" w:rsidR="0061297A" w:rsidRPr="0061297A" w:rsidRDefault="0061297A" w:rsidP="0061297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61297A">
        <w:rPr>
          <w:rFonts w:ascii="Times New Roman" w:eastAsia="Times New Roman" w:hAnsi="Times New Roman" w:cs="Times New Roman"/>
          <w:color w:val="303030"/>
          <w:sz w:val="28"/>
          <w:szCs w:val="28"/>
          <w:lang w:eastAsia="lv-LV"/>
        </w:rPr>
        <w:t xml:space="preserve">f) apstrāde ir vajadzīga pārziņa vai trešās personas leģitīmo interešu ievērošanai, izņemot, ja datu subjekta intereses vai </w:t>
      </w:r>
      <w:proofErr w:type="spellStart"/>
      <w:r w:rsidRPr="0061297A">
        <w:rPr>
          <w:rFonts w:ascii="Times New Roman" w:eastAsia="Times New Roman" w:hAnsi="Times New Roman" w:cs="Times New Roman"/>
          <w:color w:val="303030"/>
          <w:sz w:val="28"/>
          <w:szCs w:val="28"/>
          <w:lang w:eastAsia="lv-LV"/>
        </w:rPr>
        <w:t>pamattiesības</w:t>
      </w:r>
      <w:proofErr w:type="spellEnd"/>
      <w:r w:rsidRPr="0061297A">
        <w:rPr>
          <w:rFonts w:ascii="Times New Roman" w:eastAsia="Times New Roman" w:hAnsi="Times New Roman" w:cs="Times New Roman"/>
          <w:color w:val="303030"/>
          <w:sz w:val="28"/>
          <w:szCs w:val="28"/>
          <w:lang w:eastAsia="lv-LV"/>
        </w:rPr>
        <w:t xml:space="preserve"> un pamatbrīvības, kurām nepieciešama personas datu aizsardzība, ir svarīgākas par šādām interesēm, jo īpaši, ja datu subjekts ir bērns.</w:t>
      </w:r>
    </w:p>
    <w:p w14:paraId="679B1D2C" w14:textId="77777777" w:rsidR="0061297A" w:rsidRPr="0061297A" w:rsidRDefault="0061297A" w:rsidP="0061297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61297A">
        <w:rPr>
          <w:rFonts w:ascii="Times New Roman" w:eastAsia="Times New Roman" w:hAnsi="Times New Roman" w:cs="Times New Roman"/>
          <w:color w:val="303030"/>
          <w:sz w:val="28"/>
          <w:szCs w:val="28"/>
          <w:lang w:eastAsia="lv-LV"/>
        </w:rPr>
        <w:t>3.4. Datu pārzinis glabā un apstrādā Datu subjekta personas datus, kamēr pastāv vismaz viens no zemāk norādītajiem kritērijiem:</w:t>
      </w:r>
    </w:p>
    <w:p w14:paraId="44BB156C" w14:textId="77777777" w:rsidR="0061297A" w:rsidRPr="0061297A" w:rsidRDefault="0061297A" w:rsidP="0061297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61297A">
        <w:rPr>
          <w:rFonts w:ascii="Times New Roman" w:eastAsia="Times New Roman" w:hAnsi="Times New Roman" w:cs="Times New Roman"/>
          <w:color w:val="303030"/>
          <w:sz w:val="28"/>
          <w:szCs w:val="28"/>
          <w:lang w:eastAsia="lv-LV"/>
        </w:rPr>
        <w:t>3.4.1. Personas dati nepieciešami tiem nolūkiem, kam tie saņemti;</w:t>
      </w:r>
      <w:r w:rsidRPr="0061297A">
        <w:rPr>
          <w:rFonts w:ascii="Times New Roman" w:eastAsia="Times New Roman" w:hAnsi="Times New Roman" w:cs="Times New Roman"/>
          <w:color w:val="303030"/>
          <w:sz w:val="28"/>
          <w:szCs w:val="28"/>
          <w:lang w:eastAsia="lv-LV"/>
        </w:rPr>
        <w:br/>
        <w:t>3.4.2. Kamēr ārējos normatīvajos aktos noteiktajā kārtībā Datu pārzinis un/vai Datu subjekts var realizēt savas leģitīmās intereses, kā piemēram, iesniegt iebildumus vai celt vai vest prasību tiesā;</w:t>
      </w:r>
      <w:r w:rsidRPr="0061297A">
        <w:rPr>
          <w:rFonts w:ascii="Times New Roman" w:eastAsia="Times New Roman" w:hAnsi="Times New Roman" w:cs="Times New Roman"/>
          <w:color w:val="303030"/>
          <w:sz w:val="28"/>
          <w:szCs w:val="28"/>
          <w:lang w:eastAsia="lv-LV"/>
        </w:rPr>
        <w:br/>
        <w:t>3.4.3. Kamēr pastāv juridisks pienākums datus glabāt, kā piemēram, saskaņā ar Grāmatvedības likumu;</w:t>
      </w:r>
      <w:r w:rsidRPr="0061297A">
        <w:rPr>
          <w:rFonts w:ascii="Times New Roman" w:eastAsia="Times New Roman" w:hAnsi="Times New Roman" w:cs="Times New Roman"/>
          <w:color w:val="303030"/>
          <w:sz w:val="28"/>
          <w:szCs w:val="28"/>
          <w:lang w:eastAsia="lv-LV"/>
        </w:rPr>
        <w:br/>
        <w:t>3.4.4. Kamēr ir spēkā Datu subjekta piekrišana attiecīgajai personas datu apstrādei, ja nepastāv cits personas datu apstrādes likumīgs pamats.</w:t>
      </w:r>
    </w:p>
    <w:p w14:paraId="5831B46A" w14:textId="77777777" w:rsidR="0061297A" w:rsidRPr="0061297A" w:rsidRDefault="0061297A" w:rsidP="0061297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61297A">
        <w:rPr>
          <w:rFonts w:ascii="Times New Roman" w:eastAsia="Times New Roman" w:hAnsi="Times New Roman" w:cs="Times New Roman"/>
          <w:color w:val="303030"/>
          <w:sz w:val="28"/>
          <w:szCs w:val="28"/>
          <w:lang w:eastAsia="lv-LV"/>
        </w:rPr>
        <w:t xml:space="preserve">Izbeidzoties šajā punktā minētajiem apstākļiem, izbeidzas arī Datu subjekta personas datu glabāšanas termiņš un visi attiecīgie personas dati tiek neatgriezeniski izdzēsti no datoru sistēmām un elektroniskajiem un/vai papīra </w:t>
      </w:r>
      <w:r w:rsidRPr="0061297A">
        <w:rPr>
          <w:rFonts w:ascii="Times New Roman" w:eastAsia="Times New Roman" w:hAnsi="Times New Roman" w:cs="Times New Roman"/>
          <w:color w:val="303030"/>
          <w:sz w:val="28"/>
          <w:szCs w:val="28"/>
          <w:lang w:eastAsia="lv-LV"/>
        </w:rPr>
        <w:lastRenderedPageBreak/>
        <w:t xml:space="preserve">dokumentiem, kas saturējuši attiecīgos personas datus vai arī šie dokumenti tiek </w:t>
      </w:r>
      <w:proofErr w:type="spellStart"/>
      <w:r w:rsidRPr="0061297A">
        <w:rPr>
          <w:rFonts w:ascii="Times New Roman" w:eastAsia="Times New Roman" w:hAnsi="Times New Roman" w:cs="Times New Roman"/>
          <w:color w:val="303030"/>
          <w:sz w:val="28"/>
          <w:szCs w:val="28"/>
          <w:lang w:eastAsia="lv-LV"/>
        </w:rPr>
        <w:t>anonimizēti</w:t>
      </w:r>
      <w:proofErr w:type="spellEnd"/>
      <w:r w:rsidRPr="0061297A">
        <w:rPr>
          <w:rFonts w:ascii="Times New Roman" w:eastAsia="Times New Roman" w:hAnsi="Times New Roman" w:cs="Times New Roman"/>
          <w:color w:val="303030"/>
          <w:sz w:val="28"/>
          <w:szCs w:val="28"/>
          <w:lang w:eastAsia="lv-LV"/>
        </w:rPr>
        <w:t>.</w:t>
      </w:r>
    </w:p>
    <w:p w14:paraId="748531B3" w14:textId="707FDE17" w:rsidR="0061297A" w:rsidRPr="0061297A" w:rsidRDefault="0061297A" w:rsidP="0061297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61297A">
        <w:rPr>
          <w:rFonts w:ascii="Times New Roman" w:eastAsia="Times New Roman" w:hAnsi="Times New Roman" w:cs="Times New Roman"/>
          <w:color w:val="303030"/>
          <w:sz w:val="28"/>
          <w:szCs w:val="28"/>
          <w:lang w:eastAsia="lv-LV"/>
        </w:rPr>
        <w:t>3.</w:t>
      </w:r>
      <w:r w:rsidR="00EB31EC" w:rsidRPr="00454916">
        <w:rPr>
          <w:rFonts w:ascii="Times New Roman" w:eastAsia="Times New Roman" w:hAnsi="Times New Roman" w:cs="Times New Roman"/>
          <w:color w:val="303030"/>
          <w:sz w:val="28"/>
          <w:szCs w:val="28"/>
          <w:lang w:eastAsia="lv-LV"/>
        </w:rPr>
        <w:t>5</w:t>
      </w:r>
      <w:r w:rsidRPr="0061297A">
        <w:rPr>
          <w:rFonts w:ascii="Times New Roman" w:eastAsia="Times New Roman" w:hAnsi="Times New Roman" w:cs="Times New Roman"/>
          <w:color w:val="303030"/>
          <w:sz w:val="28"/>
          <w:szCs w:val="28"/>
          <w:lang w:eastAsia="lv-LV"/>
        </w:rPr>
        <w:t>. Apstrādājot un glabājot personas datus, Datu pārzinis īsteno organizatoriskos un tehniskos pasākumus, lai nodrošinātu personas datu aizsardzību pret nejaušu vai nelikumīgu iznīcināšanu, mainīšanu, izpaušanu un jebkādu citu nelikumīgu apstrādi.</w:t>
      </w:r>
    </w:p>
    <w:p w14:paraId="34D0A1F4" w14:textId="77777777" w:rsidR="0061297A" w:rsidRPr="0061297A" w:rsidRDefault="0061297A" w:rsidP="0061297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61297A">
        <w:rPr>
          <w:rFonts w:ascii="Times New Roman" w:eastAsia="Times New Roman" w:hAnsi="Times New Roman" w:cs="Times New Roman"/>
          <w:color w:val="303030"/>
          <w:sz w:val="28"/>
          <w:szCs w:val="28"/>
          <w:lang w:eastAsia="lv-LV"/>
        </w:rPr>
        <w:t>4. Datu subjekta tiesības</w:t>
      </w:r>
    </w:p>
    <w:p w14:paraId="42E1E648" w14:textId="2B0DF823" w:rsidR="0061297A" w:rsidRDefault="0061297A" w:rsidP="0061297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61297A">
        <w:rPr>
          <w:rFonts w:ascii="Times New Roman" w:eastAsia="Times New Roman" w:hAnsi="Times New Roman" w:cs="Times New Roman"/>
          <w:color w:val="303030"/>
          <w:sz w:val="28"/>
          <w:szCs w:val="28"/>
          <w:lang w:eastAsia="lv-LV"/>
        </w:rPr>
        <w:t>4.1. Saskaņā ar Vispārīgo datu aizsardzības regulu un Latvijas Republikas tiesību aktiem Jums ir tiesības:</w:t>
      </w:r>
      <w:r w:rsidRPr="0061297A">
        <w:rPr>
          <w:rFonts w:ascii="Times New Roman" w:eastAsia="Times New Roman" w:hAnsi="Times New Roman" w:cs="Times New Roman"/>
          <w:color w:val="303030"/>
          <w:sz w:val="28"/>
          <w:szCs w:val="28"/>
          <w:lang w:eastAsia="lv-LV"/>
        </w:rPr>
        <w:br/>
        <w:t>4.1.1. Piekļūt saviem personas datiem, saņemt informāciju par to apstrādi, kā arī pieprasīt Jūsu personas datu kopiju elektroniskā formātā un tiesības uz šo datu nodošanu citam pārzinim (datu pārnesamība);</w:t>
      </w:r>
      <w:r w:rsidRPr="0061297A">
        <w:rPr>
          <w:rFonts w:ascii="Times New Roman" w:eastAsia="Times New Roman" w:hAnsi="Times New Roman" w:cs="Times New Roman"/>
          <w:color w:val="303030"/>
          <w:sz w:val="28"/>
          <w:szCs w:val="28"/>
          <w:lang w:eastAsia="lv-LV"/>
        </w:rPr>
        <w:br/>
        <w:t>4.1.2. Pieprasīt labot nepareizus, neprecīzus vai nepilnīgus personas datus;</w:t>
      </w:r>
      <w:r w:rsidRPr="0061297A">
        <w:rPr>
          <w:rFonts w:ascii="Times New Roman" w:eastAsia="Times New Roman" w:hAnsi="Times New Roman" w:cs="Times New Roman"/>
          <w:color w:val="303030"/>
          <w:sz w:val="28"/>
          <w:szCs w:val="28"/>
          <w:lang w:eastAsia="lv-LV"/>
        </w:rPr>
        <w:br/>
        <w:t>4.1.3. Dzēst savus personas datus (“tikt aizmirstam”), izņemot gadījumus, kad likums pieprasa saglabāt datus;</w:t>
      </w:r>
      <w:r w:rsidRPr="0061297A">
        <w:rPr>
          <w:rFonts w:ascii="Times New Roman" w:eastAsia="Times New Roman" w:hAnsi="Times New Roman" w:cs="Times New Roman"/>
          <w:color w:val="303030"/>
          <w:sz w:val="28"/>
          <w:szCs w:val="28"/>
          <w:lang w:eastAsia="lv-LV"/>
        </w:rPr>
        <w:br/>
        <w:t>4.1.4. Atsaukt savu iepriekš sniegto piekrišanu personas datu apstrādei;</w:t>
      </w:r>
      <w:r w:rsidRPr="0061297A">
        <w:rPr>
          <w:rFonts w:ascii="Times New Roman" w:eastAsia="Times New Roman" w:hAnsi="Times New Roman" w:cs="Times New Roman"/>
          <w:color w:val="303030"/>
          <w:sz w:val="28"/>
          <w:szCs w:val="28"/>
          <w:lang w:eastAsia="lv-LV"/>
        </w:rPr>
        <w:br/>
        <w:t>4.1.5. Ierobežot savu datu apstrādi – tiesības pieprasīt, lai mēs īslaicīgi pavisam pārtraucam apstrādāt visus Jūsu personas datus;</w:t>
      </w:r>
      <w:r w:rsidRPr="0061297A">
        <w:rPr>
          <w:rFonts w:ascii="Times New Roman" w:eastAsia="Times New Roman" w:hAnsi="Times New Roman" w:cs="Times New Roman"/>
          <w:color w:val="303030"/>
          <w:sz w:val="28"/>
          <w:szCs w:val="28"/>
          <w:lang w:eastAsia="lv-LV"/>
        </w:rPr>
        <w:br/>
        <w:t>4.1.6. Vērsties Datu valsts inspekcijā</w:t>
      </w:r>
      <w:r w:rsidRPr="0061297A">
        <w:rPr>
          <w:rFonts w:ascii="Times New Roman" w:eastAsia="Times New Roman" w:hAnsi="Times New Roman" w:cs="Times New Roman"/>
          <w:color w:val="303030"/>
          <w:sz w:val="28"/>
          <w:szCs w:val="28"/>
          <w:lang w:eastAsia="lv-LV"/>
        </w:rPr>
        <w:br/>
        <w:t xml:space="preserve">Pieprasījumu par savu tiesību īstenošanu varat iesniegt, aizpildot formu klātienē </w:t>
      </w:r>
      <w:r w:rsidR="00EB31EC" w:rsidRPr="00454916">
        <w:rPr>
          <w:rFonts w:ascii="Times New Roman" w:eastAsia="Times New Roman" w:hAnsi="Times New Roman" w:cs="Times New Roman"/>
          <w:color w:val="303030"/>
          <w:sz w:val="28"/>
          <w:szCs w:val="28"/>
          <w:lang w:eastAsia="lv-LV"/>
        </w:rPr>
        <w:t>Murjāņu ielā 1a, R</w:t>
      </w:r>
      <w:r w:rsidR="00497435" w:rsidRPr="00454916">
        <w:rPr>
          <w:rFonts w:ascii="Times New Roman" w:eastAsia="Times New Roman" w:hAnsi="Times New Roman" w:cs="Times New Roman"/>
          <w:color w:val="303030"/>
          <w:sz w:val="28"/>
          <w:szCs w:val="28"/>
          <w:lang w:eastAsia="lv-LV"/>
        </w:rPr>
        <w:t xml:space="preserve">īgā, LV-1024 </w:t>
      </w:r>
      <w:r w:rsidRPr="0061297A">
        <w:rPr>
          <w:rFonts w:ascii="Times New Roman" w:eastAsia="Times New Roman" w:hAnsi="Times New Roman" w:cs="Times New Roman"/>
          <w:color w:val="303030"/>
          <w:sz w:val="28"/>
          <w:szCs w:val="28"/>
          <w:lang w:eastAsia="lv-LV"/>
        </w:rPr>
        <w:t>vai arī iesūtot pieprasījumu elektroniski, rakstot uz klientu atbalsta dienes</w:t>
      </w:r>
      <w:r w:rsidR="00497435" w:rsidRPr="00454916">
        <w:rPr>
          <w:rFonts w:ascii="Times New Roman" w:eastAsia="Times New Roman" w:hAnsi="Times New Roman" w:cs="Times New Roman"/>
          <w:color w:val="303030"/>
          <w:sz w:val="28"/>
          <w:szCs w:val="28"/>
          <w:lang w:eastAsia="lv-LV"/>
        </w:rPr>
        <w:t>t</w:t>
      </w:r>
      <w:r w:rsidRPr="0061297A">
        <w:rPr>
          <w:rFonts w:ascii="Times New Roman" w:eastAsia="Times New Roman" w:hAnsi="Times New Roman" w:cs="Times New Roman"/>
          <w:color w:val="303030"/>
          <w:sz w:val="28"/>
          <w:szCs w:val="28"/>
          <w:lang w:eastAsia="lv-LV"/>
        </w:rPr>
        <w:t xml:space="preserve">u </w:t>
      </w:r>
      <w:hyperlink r:id="rId4" w:history="1">
        <w:r w:rsidR="0005528F" w:rsidRPr="00A80D1F">
          <w:rPr>
            <w:rStyle w:val="Hipersaite"/>
            <w:rFonts w:ascii="Times New Roman" w:eastAsia="Times New Roman" w:hAnsi="Times New Roman" w:cs="Times New Roman"/>
            <w:sz w:val="28"/>
            <w:szCs w:val="28"/>
            <w:lang w:eastAsia="lv-LV"/>
          </w:rPr>
          <w:t>info@antislip.lv</w:t>
        </w:r>
      </w:hyperlink>
    </w:p>
    <w:p w14:paraId="42BC1CAD" w14:textId="77777777" w:rsidR="0005528F" w:rsidRPr="0005528F" w:rsidRDefault="0005528F" w:rsidP="0005528F">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05528F">
        <w:rPr>
          <w:rFonts w:ascii="Times New Roman" w:eastAsia="Times New Roman" w:hAnsi="Times New Roman" w:cs="Times New Roman"/>
          <w:color w:val="303030"/>
          <w:sz w:val="28"/>
          <w:szCs w:val="28"/>
          <w:lang w:eastAsia="lv-LV"/>
        </w:rPr>
        <w:t>Kā atteikties no sīkdatnēm?</w:t>
      </w:r>
    </w:p>
    <w:p w14:paraId="64CB326D" w14:textId="22499485" w:rsidR="0005528F" w:rsidRPr="0005528F" w:rsidRDefault="0005528F" w:rsidP="0005528F">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05528F">
        <w:rPr>
          <w:rFonts w:ascii="Times New Roman" w:eastAsia="Times New Roman" w:hAnsi="Times New Roman" w:cs="Times New Roman"/>
          <w:color w:val="303030"/>
          <w:sz w:val="28"/>
          <w:szCs w:val="28"/>
          <w:lang w:eastAsia="lv-LV"/>
        </w:rPr>
        <w:t xml:space="preserve">Lai atteiktos no sīkdatņu saņemšanas, jūs varat izmantojot privātās pārlūkošanas režīmu, kuru nodrošina lielākā daļa pārlūkprogrammu (privāts logs, inkognito logs vai </w:t>
      </w:r>
      <w:proofErr w:type="spellStart"/>
      <w:r w:rsidRPr="0005528F">
        <w:rPr>
          <w:rFonts w:ascii="Times New Roman" w:eastAsia="Times New Roman" w:hAnsi="Times New Roman" w:cs="Times New Roman"/>
          <w:color w:val="303030"/>
          <w:sz w:val="28"/>
          <w:szCs w:val="28"/>
          <w:lang w:eastAsia="lv-LV"/>
        </w:rPr>
        <w:t>InPrivate</w:t>
      </w:r>
      <w:proofErr w:type="spellEnd"/>
      <w:r w:rsidRPr="0005528F">
        <w:rPr>
          <w:rFonts w:ascii="Times New Roman" w:eastAsia="Times New Roman" w:hAnsi="Times New Roman" w:cs="Times New Roman"/>
          <w:color w:val="303030"/>
          <w:sz w:val="28"/>
          <w:szCs w:val="28"/>
          <w:lang w:eastAsia="lv-LV"/>
        </w:rPr>
        <w:t xml:space="preserve"> logs). Jebkādas sīkdatnes, kas tiek izveidotas, darbojoties privātās pārlūkošanas režīmā, tiek dzēstas, tiklīdz jūs aizverat visus pārlūka logus.</w:t>
      </w:r>
    </w:p>
    <w:p w14:paraId="1182F62C" w14:textId="625A674C" w:rsidR="0005528F" w:rsidRPr="0061297A" w:rsidRDefault="0005528F" w:rsidP="0005528F">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05528F">
        <w:rPr>
          <w:rFonts w:ascii="Times New Roman" w:eastAsia="Times New Roman" w:hAnsi="Times New Roman" w:cs="Times New Roman"/>
          <w:color w:val="303030"/>
          <w:sz w:val="28"/>
          <w:szCs w:val="28"/>
          <w:lang w:eastAsia="lv-LV"/>
        </w:rPr>
        <w:t xml:space="preserve">Lai atteiktos no mērķētas reklāmas rādīšanai nepieciešamās informācijas iegūšanas un lietošanas, jūs varat izmantot bezmaksas rīku </w:t>
      </w:r>
      <w:proofErr w:type="spellStart"/>
      <w:r w:rsidRPr="0005528F">
        <w:rPr>
          <w:rFonts w:ascii="Times New Roman" w:eastAsia="Times New Roman" w:hAnsi="Times New Roman" w:cs="Times New Roman"/>
          <w:color w:val="303030"/>
          <w:sz w:val="28"/>
          <w:szCs w:val="28"/>
          <w:lang w:eastAsia="lv-LV"/>
        </w:rPr>
        <w:t>Your</w:t>
      </w:r>
      <w:proofErr w:type="spellEnd"/>
      <w:r w:rsidRPr="0005528F">
        <w:rPr>
          <w:rFonts w:ascii="Times New Roman" w:eastAsia="Times New Roman" w:hAnsi="Times New Roman" w:cs="Times New Roman"/>
          <w:color w:val="303030"/>
          <w:sz w:val="28"/>
          <w:szCs w:val="28"/>
          <w:lang w:eastAsia="lv-LV"/>
        </w:rPr>
        <w:t xml:space="preserve"> Online </w:t>
      </w:r>
      <w:proofErr w:type="spellStart"/>
      <w:r w:rsidRPr="0005528F">
        <w:rPr>
          <w:rFonts w:ascii="Times New Roman" w:eastAsia="Times New Roman" w:hAnsi="Times New Roman" w:cs="Times New Roman"/>
          <w:color w:val="303030"/>
          <w:sz w:val="28"/>
          <w:szCs w:val="28"/>
          <w:lang w:eastAsia="lv-LV"/>
        </w:rPr>
        <w:t>Choices</w:t>
      </w:r>
      <w:proofErr w:type="spellEnd"/>
      <w:r w:rsidRPr="0005528F">
        <w:rPr>
          <w:rFonts w:ascii="Times New Roman" w:eastAsia="Times New Roman" w:hAnsi="Times New Roman" w:cs="Times New Roman"/>
          <w:color w:val="303030"/>
          <w:sz w:val="28"/>
          <w:szCs w:val="28"/>
          <w:lang w:eastAsia="lv-LV"/>
        </w:rPr>
        <w:t xml:space="preserve"> vai </w:t>
      </w:r>
      <w:proofErr w:type="spellStart"/>
      <w:r w:rsidRPr="0005528F">
        <w:rPr>
          <w:rFonts w:ascii="Times New Roman" w:eastAsia="Times New Roman" w:hAnsi="Times New Roman" w:cs="Times New Roman"/>
          <w:color w:val="303030"/>
          <w:sz w:val="28"/>
          <w:szCs w:val="28"/>
          <w:lang w:eastAsia="lv-LV"/>
        </w:rPr>
        <w:t>YourAdChoices</w:t>
      </w:r>
      <w:proofErr w:type="spellEnd"/>
      <w:r w:rsidRPr="0005528F">
        <w:rPr>
          <w:rFonts w:ascii="Times New Roman" w:eastAsia="Times New Roman" w:hAnsi="Times New Roman" w:cs="Times New Roman"/>
          <w:color w:val="303030"/>
          <w:sz w:val="28"/>
          <w:szCs w:val="28"/>
          <w:lang w:eastAsia="lv-LV"/>
        </w:rPr>
        <w:t>.</w:t>
      </w:r>
    </w:p>
    <w:p w14:paraId="6F4C2D6C" w14:textId="77777777" w:rsidR="0061297A" w:rsidRPr="0061297A" w:rsidRDefault="0061297A" w:rsidP="0061297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61297A">
        <w:rPr>
          <w:rFonts w:ascii="Times New Roman" w:eastAsia="Times New Roman" w:hAnsi="Times New Roman" w:cs="Times New Roman"/>
          <w:color w:val="303030"/>
          <w:sz w:val="28"/>
          <w:szCs w:val="28"/>
          <w:lang w:eastAsia="lv-LV"/>
        </w:rPr>
        <w:t>5. Nobeiguma noteikumi</w:t>
      </w:r>
    </w:p>
    <w:p w14:paraId="58777D32" w14:textId="77777777" w:rsidR="0061297A" w:rsidRPr="0061297A" w:rsidRDefault="0061297A" w:rsidP="0061297A">
      <w:pPr>
        <w:shd w:val="clear" w:color="auto" w:fill="FFFFFF"/>
        <w:spacing w:after="100" w:afterAutospacing="1" w:line="240" w:lineRule="auto"/>
        <w:rPr>
          <w:rFonts w:ascii="Times New Roman" w:eastAsia="Times New Roman" w:hAnsi="Times New Roman" w:cs="Times New Roman"/>
          <w:color w:val="303030"/>
          <w:sz w:val="28"/>
          <w:szCs w:val="28"/>
          <w:lang w:eastAsia="lv-LV"/>
        </w:rPr>
      </w:pPr>
      <w:r w:rsidRPr="0061297A">
        <w:rPr>
          <w:rFonts w:ascii="Times New Roman" w:eastAsia="Times New Roman" w:hAnsi="Times New Roman" w:cs="Times New Roman"/>
          <w:color w:val="303030"/>
          <w:sz w:val="28"/>
          <w:szCs w:val="28"/>
          <w:lang w:eastAsia="lv-LV"/>
        </w:rPr>
        <w:t xml:space="preserve">5.1. Šī Privātuma politika izstrādāta saskaņā ar Eiropas Parlamenta un Padomes regulu (ES) 2016/679 (2016. gada 27. aprīlis) par fizisku personu aizsardzību </w:t>
      </w:r>
      <w:r w:rsidRPr="0061297A">
        <w:rPr>
          <w:rFonts w:ascii="Times New Roman" w:eastAsia="Times New Roman" w:hAnsi="Times New Roman" w:cs="Times New Roman"/>
          <w:color w:val="303030"/>
          <w:sz w:val="28"/>
          <w:szCs w:val="28"/>
          <w:lang w:eastAsia="lv-LV"/>
        </w:rPr>
        <w:lastRenderedPageBreak/>
        <w:t>attiecībā uz personas datu apstrādi un šādu datu brīvu apriti un ar ko atceļ Direktīvu 95/46/EK (Vispārīgā datu aizsardzības regula), kā arī Latvijas Republikas un Eiropas Savienības spēkā esošajiem likumiem.</w:t>
      </w:r>
    </w:p>
    <w:p w14:paraId="5987516A" w14:textId="1EB6E00A" w:rsidR="00491516" w:rsidRDefault="0061297A" w:rsidP="00454916">
      <w:pPr>
        <w:shd w:val="clear" w:color="auto" w:fill="FFFFFF"/>
        <w:spacing w:after="0" w:line="240" w:lineRule="auto"/>
        <w:rPr>
          <w:rFonts w:ascii="Times New Roman" w:eastAsia="Times New Roman" w:hAnsi="Times New Roman" w:cs="Times New Roman"/>
          <w:color w:val="303030"/>
          <w:sz w:val="28"/>
          <w:szCs w:val="28"/>
          <w:lang w:eastAsia="lv-LV"/>
        </w:rPr>
      </w:pPr>
      <w:r w:rsidRPr="0061297A">
        <w:rPr>
          <w:rFonts w:ascii="Times New Roman" w:eastAsia="Times New Roman" w:hAnsi="Times New Roman" w:cs="Times New Roman"/>
          <w:color w:val="303030"/>
          <w:sz w:val="28"/>
          <w:szCs w:val="28"/>
          <w:lang w:eastAsia="lv-LV"/>
        </w:rPr>
        <w:t xml:space="preserve">5.2. Datu pārzinim ir tiesības veikt izmaiņas vai papildinājumus Privātuma politikā jebkurā brīdī un bez iepriekšēja brīdinājuma. Labojumi stājas spēkā pēc to publicēšanas mājas lapā </w:t>
      </w:r>
      <w:hyperlink r:id="rId5" w:history="1">
        <w:r w:rsidR="00ED24D3" w:rsidRPr="00ED24D3">
          <w:rPr>
            <w:rStyle w:val="Hipersaite"/>
            <w:rFonts w:ascii="Times New Roman" w:eastAsia="Times New Roman" w:hAnsi="Times New Roman" w:cs="Times New Roman"/>
            <w:color w:val="4472C4" w:themeColor="accent1"/>
            <w:sz w:val="28"/>
            <w:szCs w:val="28"/>
            <w:lang w:eastAsia="lv-LV"/>
          </w:rPr>
          <w:t>www.antislip.lv</w:t>
        </w:r>
      </w:hyperlink>
    </w:p>
    <w:p w14:paraId="56925B65" w14:textId="038BBA3F" w:rsidR="00ED24D3" w:rsidRPr="00ED24D3" w:rsidRDefault="00ED24D3" w:rsidP="00454916">
      <w:pPr>
        <w:shd w:val="clear" w:color="auto" w:fill="FFFFFF"/>
        <w:spacing w:after="0" w:line="240" w:lineRule="auto"/>
        <w:rPr>
          <w:rFonts w:ascii="Times New Roman" w:hAnsi="Times New Roman" w:cs="Times New Roman"/>
          <w:sz w:val="28"/>
          <w:szCs w:val="28"/>
        </w:rPr>
      </w:pPr>
      <w:r w:rsidRPr="00ED24D3">
        <w:rPr>
          <w:rFonts w:ascii="Times New Roman" w:eastAsia="Times New Roman" w:hAnsi="Times New Roman" w:cs="Times New Roman"/>
          <w:color w:val="303030"/>
          <w:sz w:val="28"/>
          <w:szCs w:val="28"/>
          <w:lang w:eastAsia="lv-LV"/>
        </w:rPr>
        <w:t xml:space="preserve">5.3 </w:t>
      </w:r>
      <w:r w:rsidRPr="00ED24D3">
        <w:rPr>
          <w:rFonts w:ascii="Times New Roman" w:hAnsi="Times New Roman" w:cs="Times New Roman"/>
          <w:sz w:val="28"/>
          <w:szCs w:val="28"/>
        </w:rPr>
        <w:t>Vairāk informācijas skatiet, apmeklējot </w:t>
      </w:r>
      <w:hyperlink r:id="rId6" w:tgtFrame="_blank" w:history="1">
        <w:r w:rsidRPr="00ED24D3">
          <w:rPr>
            <w:rStyle w:val="Hipersaite"/>
            <w:rFonts w:ascii="Times New Roman" w:hAnsi="Times New Roman" w:cs="Times New Roman"/>
            <w:color w:val="4472C4" w:themeColor="accent1"/>
            <w:sz w:val="28"/>
            <w:szCs w:val="28"/>
          </w:rPr>
          <w:t>ES datu aizsardzībai veltīto mājas lapu</w:t>
        </w:r>
      </w:hyperlink>
      <w:r w:rsidRPr="00ED24D3">
        <w:rPr>
          <w:rFonts w:ascii="Times New Roman" w:hAnsi="Times New Roman" w:cs="Times New Roman"/>
          <w:color w:val="4472C4" w:themeColor="accent1"/>
          <w:sz w:val="28"/>
          <w:szCs w:val="28"/>
        </w:rPr>
        <w:t>.</w:t>
      </w:r>
    </w:p>
    <w:sectPr w:rsidR="00ED24D3" w:rsidRPr="00ED24D3" w:rsidSect="00327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09"/>
    <w:rsid w:val="0005528F"/>
    <w:rsid w:val="001168B6"/>
    <w:rsid w:val="00191497"/>
    <w:rsid w:val="00241A75"/>
    <w:rsid w:val="002A1B08"/>
    <w:rsid w:val="003272F8"/>
    <w:rsid w:val="00454916"/>
    <w:rsid w:val="00491516"/>
    <w:rsid w:val="00497435"/>
    <w:rsid w:val="004A5E09"/>
    <w:rsid w:val="0052276A"/>
    <w:rsid w:val="00592088"/>
    <w:rsid w:val="005942CA"/>
    <w:rsid w:val="0061297A"/>
    <w:rsid w:val="00615F73"/>
    <w:rsid w:val="0061749E"/>
    <w:rsid w:val="007A7444"/>
    <w:rsid w:val="007E4D0A"/>
    <w:rsid w:val="00D33824"/>
    <w:rsid w:val="00DC228C"/>
    <w:rsid w:val="00EB31EC"/>
    <w:rsid w:val="00ED24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97CD"/>
  <w15:chartTrackingRefBased/>
  <w15:docId w15:val="{3D5A6380-E35F-45E9-B318-4EF58B955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61297A"/>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61297A"/>
    <w:rPr>
      <w:rFonts w:ascii="Times New Roman" w:eastAsia="Times New Roman" w:hAnsi="Times New Roman" w:cs="Times New Roman"/>
      <w:b/>
      <w:bCs/>
      <w:sz w:val="27"/>
      <w:szCs w:val="27"/>
      <w:lang w:eastAsia="lv-LV"/>
    </w:rPr>
  </w:style>
  <w:style w:type="paragraph" w:styleId="Paraststmeklis">
    <w:name w:val="Normal (Web)"/>
    <w:basedOn w:val="Parasts"/>
    <w:uiPriority w:val="99"/>
    <w:semiHidden/>
    <w:unhideWhenUsed/>
    <w:rsid w:val="0061297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61297A"/>
    <w:rPr>
      <w:b/>
      <w:bCs/>
    </w:rPr>
  </w:style>
  <w:style w:type="character" w:styleId="Hipersaite">
    <w:name w:val="Hyperlink"/>
    <w:basedOn w:val="Noklusjumarindkopasfonts"/>
    <w:uiPriority w:val="99"/>
    <w:unhideWhenUsed/>
    <w:rsid w:val="0061297A"/>
    <w:rPr>
      <w:color w:val="0000FF"/>
      <w:u w:val="single"/>
    </w:rPr>
  </w:style>
  <w:style w:type="character" w:customStyle="1" w:styleId="txtspecial">
    <w:name w:val="txt_special"/>
    <w:basedOn w:val="Noklusjumarindkopasfonts"/>
    <w:rsid w:val="007E4D0A"/>
  </w:style>
  <w:style w:type="character" w:styleId="Neatrisintapieminana">
    <w:name w:val="Unresolved Mention"/>
    <w:basedOn w:val="Noklusjumarindkopasfonts"/>
    <w:uiPriority w:val="99"/>
    <w:semiHidden/>
    <w:unhideWhenUsed/>
    <w:rsid w:val="00055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5172">
      <w:bodyDiv w:val="1"/>
      <w:marLeft w:val="0"/>
      <w:marRight w:val="0"/>
      <w:marTop w:val="0"/>
      <w:marBottom w:val="0"/>
      <w:divBdr>
        <w:top w:val="none" w:sz="0" w:space="0" w:color="auto"/>
        <w:left w:val="none" w:sz="0" w:space="0" w:color="auto"/>
        <w:bottom w:val="none" w:sz="0" w:space="0" w:color="auto"/>
        <w:right w:val="none" w:sz="0" w:space="0" w:color="auto"/>
      </w:divBdr>
    </w:div>
    <w:div w:id="1332177709">
      <w:bodyDiv w:val="1"/>
      <w:marLeft w:val="0"/>
      <w:marRight w:val="0"/>
      <w:marTop w:val="0"/>
      <w:marBottom w:val="0"/>
      <w:divBdr>
        <w:top w:val="none" w:sz="0" w:space="0" w:color="auto"/>
        <w:left w:val="none" w:sz="0" w:space="0" w:color="auto"/>
        <w:bottom w:val="none" w:sz="0" w:space="0" w:color="auto"/>
        <w:right w:val="none" w:sz="0" w:space="0" w:color="auto"/>
      </w:divBdr>
    </w:div>
    <w:div w:id="18014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europa.eu/info/law/law-topic/data-protection/reform/rights-citizens_lv" TargetMode="External"/><Relationship Id="rId5" Type="http://schemas.openxmlformats.org/officeDocument/2006/relationships/hyperlink" Target="http://www.antislip.lv" TargetMode="External"/><Relationship Id="rId4" Type="http://schemas.openxmlformats.org/officeDocument/2006/relationships/hyperlink" Target="mailto:info@antislip.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5214</Words>
  <Characters>2973</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Kristaps Grantskalns</dc:creator>
  <cp:keywords/>
  <dc:description/>
  <cp:lastModifiedBy>Kristaps Grantskalns</cp:lastModifiedBy>
  <cp:revision>19</cp:revision>
  <dcterms:created xsi:type="dcterms:W3CDTF">2023-01-03T08:20:00Z</dcterms:created>
  <dcterms:modified xsi:type="dcterms:W3CDTF">2023-01-03T09:46:00Z</dcterms:modified>
</cp:coreProperties>
</file>